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24" w:rsidRPr="00ED6E1E" w:rsidRDefault="00825175" w:rsidP="003D5E24">
      <w:pPr>
        <w:ind w:firstLine="708"/>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15.75pt;width:70.5pt;height:29.25pt;z-index:251659264;mso-position-horizontal-relative:text;mso-position-vertical-relative:text">
            <v:imagedata r:id="rId4" o:title=""/>
            <w10:wrap type="square" side="right"/>
          </v:shape>
          <o:OLEObject Type="Embed" ProgID="PBrush" ShapeID="_x0000_s1026" DrawAspect="Content" ObjectID="_1606423854" r:id="rId5"/>
        </w:object>
      </w:r>
    </w:p>
    <w:p w:rsidR="003D5E24" w:rsidRPr="00ED6E1E" w:rsidRDefault="00ED6E1E" w:rsidP="003D5E24">
      <w:pPr>
        <w:tabs>
          <w:tab w:val="left" w:pos="2025"/>
        </w:tabs>
        <w:ind w:firstLine="708"/>
        <w:rPr>
          <w:rFonts w:ascii="Times New Roman" w:hAnsi="Times New Roman" w:cs="Times New Roman"/>
          <w:b/>
          <w:sz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5E24" w:rsidRPr="00ED6E1E">
        <w:rPr>
          <w:rFonts w:ascii="Times New Roman" w:hAnsi="Times New Roman" w:cs="Times New Roman"/>
          <w:b/>
          <w:sz w:val="24"/>
        </w:rPr>
        <w:t>В ПАО</w:t>
      </w:r>
      <w:r w:rsidRPr="008230EE">
        <w:rPr>
          <w:rFonts w:ascii="Times New Roman" w:hAnsi="Times New Roman" w:cs="Times New Roman"/>
          <w:b/>
          <w:sz w:val="24"/>
        </w:rPr>
        <w:t xml:space="preserve"> </w:t>
      </w:r>
      <w:r w:rsidR="003D5E24" w:rsidRPr="00ED6E1E">
        <w:rPr>
          <w:rFonts w:ascii="Times New Roman" w:hAnsi="Times New Roman" w:cs="Times New Roman"/>
          <w:b/>
          <w:sz w:val="24"/>
        </w:rPr>
        <w:t>«МТС»</w:t>
      </w:r>
    </w:p>
    <w:p w:rsidR="0029296B" w:rsidRPr="00ED6E1E" w:rsidRDefault="003D5E24" w:rsidP="003D5E24">
      <w:pPr>
        <w:tabs>
          <w:tab w:val="left" w:pos="2025"/>
        </w:tabs>
        <w:ind w:firstLine="708"/>
        <w:jc w:val="center"/>
        <w:rPr>
          <w:rFonts w:ascii="Times New Roman" w:hAnsi="Times New Roman" w:cs="Times New Roman"/>
          <w:b/>
        </w:rPr>
      </w:pPr>
      <w:r w:rsidRPr="00ED6E1E">
        <w:rPr>
          <w:rFonts w:ascii="Times New Roman" w:hAnsi="Times New Roman" w:cs="Times New Roman"/>
          <w:b/>
        </w:rPr>
        <w:br w:type="textWrapping" w:clear="all"/>
        <w:t>ГЕНЕРАЛЬНАЯ ДОВЕРЕННОСТЬ</w:t>
      </w:r>
    </w:p>
    <w:p w:rsidR="003D5E24" w:rsidRDefault="003D5E24" w:rsidP="003D5E24">
      <w:pPr>
        <w:tabs>
          <w:tab w:val="left" w:pos="2025"/>
        </w:tabs>
        <w:rPr>
          <w:rFonts w:ascii="Times New Roman" w:hAnsi="Times New Roman" w:cs="Times New Roman"/>
        </w:rPr>
      </w:pPr>
      <w:r w:rsidRPr="00ED6E1E">
        <w:rPr>
          <w:rFonts w:ascii="Times New Roman" w:hAnsi="Times New Roman" w:cs="Times New Roman"/>
        </w:rPr>
        <w:t>г. Санкт-Петербург</w:t>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00ED6E1E" w:rsidRPr="00ED6E1E">
        <w:rPr>
          <w:rFonts w:ascii="Times New Roman" w:hAnsi="Times New Roman" w:cs="Times New Roman"/>
        </w:rPr>
        <w:t xml:space="preserve">           </w:t>
      </w:r>
      <w:r w:rsidRPr="00ED6E1E">
        <w:rPr>
          <w:rFonts w:ascii="Times New Roman" w:hAnsi="Times New Roman" w:cs="Times New Roman"/>
        </w:rPr>
        <w:t>01 января 2019 г.</w:t>
      </w:r>
    </w:p>
    <w:p w:rsidR="00ED6E1E" w:rsidRPr="00ED6E1E" w:rsidRDefault="00ED6E1E" w:rsidP="003D5E24">
      <w:pPr>
        <w:tabs>
          <w:tab w:val="left" w:pos="2025"/>
        </w:tabs>
        <w:rPr>
          <w:rFonts w:ascii="Times New Roman" w:hAnsi="Times New Roman" w:cs="Times New Roman"/>
          <w:sz w:val="16"/>
          <w:szCs w:val="16"/>
        </w:rPr>
      </w:pPr>
    </w:p>
    <w:p w:rsidR="003D5E24" w:rsidRPr="00ED6E1E" w:rsidRDefault="003D5E24" w:rsidP="00ED6E1E">
      <w:pPr>
        <w:tabs>
          <w:tab w:val="left" w:pos="2025"/>
        </w:tabs>
        <w:jc w:val="both"/>
        <w:rPr>
          <w:rFonts w:ascii="Times New Roman" w:hAnsi="Times New Roman" w:cs="Times New Roman"/>
        </w:rPr>
      </w:pPr>
      <w:r w:rsidRPr="00ED6E1E">
        <w:rPr>
          <w:rFonts w:ascii="Times New Roman" w:hAnsi="Times New Roman" w:cs="Times New Roman"/>
        </w:rPr>
        <w:t>Настоящей доверенностью Общество с ограниченной ответственностью «Норма» в лице Генерального директора Перова Антона Николаевича, действующего на основании Устава, доверяет старшему менеджеру по продажам Гурину Роману Викторовичу, паспорт 40 01 123456, выдан ТП №130 Отдела УФМС России по Санкт-Петербургу и Ленинградской области во Фрунзенском районе 01.01.2000 г., представлять интересы Общества с ограниченной ответственностью «Норма», ОГРН 1187847012345678, ИНН 780123456789</w:t>
      </w:r>
      <w:r w:rsidR="00B0143F" w:rsidRPr="00ED6E1E">
        <w:rPr>
          <w:rFonts w:ascii="Times New Roman" w:hAnsi="Times New Roman" w:cs="Times New Roman"/>
        </w:rPr>
        <w:t>, в ПАО «МТС», АО «РТК», а также подписывать от имени ООО «Норма» следующие документы:</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Договор на оказание услуг связи (далее «Договор»);</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Договор поставки;</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Приложения к Договору;</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Дополнительные соглашения к Договору;</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xml:space="preserve">- Заявления о расторжении договора (договоров) с оператором-донором и перенесении абонентского(-их) </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номера(-</w:t>
      </w:r>
      <w:proofErr w:type="spellStart"/>
      <w:r w:rsidRPr="00ED6E1E">
        <w:rPr>
          <w:rFonts w:ascii="Times New Roman" w:hAnsi="Times New Roman" w:cs="Times New Roman"/>
        </w:rPr>
        <w:t>ов</w:t>
      </w:r>
      <w:proofErr w:type="spellEnd"/>
      <w:r w:rsidRPr="00ED6E1E">
        <w:rPr>
          <w:rFonts w:ascii="Times New Roman" w:hAnsi="Times New Roman" w:cs="Times New Roman"/>
        </w:rPr>
        <w:t>) (заявления о перенесении номера (номеров));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Заявления/соглашения на изменение метода расчетов;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объединение, разделение лицевых счетов, в том числе с переносом денежных средств;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xml:space="preserve">- Заявления на предоставление счетов, счетов-фактур, детализированных счетов, детализаций разговоров за любой период пользования, счетов на предоплату, акты сверки расчетов, в </w:t>
      </w:r>
      <w:proofErr w:type="spellStart"/>
      <w:r w:rsidRPr="00ED6E1E">
        <w:rPr>
          <w:rFonts w:ascii="Times New Roman" w:hAnsi="Times New Roman" w:cs="Times New Roman"/>
        </w:rPr>
        <w:t>т.ч</w:t>
      </w:r>
      <w:proofErr w:type="spellEnd"/>
      <w:r w:rsidRPr="00ED6E1E">
        <w:rPr>
          <w:rFonts w:ascii="Times New Roman" w:hAnsi="Times New Roman" w:cs="Times New Roman"/>
        </w:rPr>
        <w:t>. на e-</w:t>
      </w:r>
      <w:proofErr w:type="spellStart"/>
      <w:r w:rsidRPr="00ED6E1E">
        <w:rPr>
          <w:rFonts w:ascii="Times New Roman" w:hAnsi="Times New Roman" w:cs="Times New Roman"/>
        </w:rPr>
        <w:t>mail</w:t>
      </w:r>
      <w:proofErr w:type="spellEnd"/>
      <w:r w:rsidRPr="00ED6E1E">
        <w:rPr>
          <w:rFonts w:ascii="Times New Roman" w:hAnsi="Times New Roman" w:cs="Times New Roman"/>
        </w:rPr>
        <w:t xml:space="preserve">: </w:t>
      </w:r>
      <w:proofErr w:type="spellStart"/>
      <w:r w:rsidRPr="00ED6E1E">
        <w:rPr>
          <w:rFonts w:ascii="Times New Roman" w:hAnsi="Times New Roman" w:cs="Times New Roman"/>
          <w:lang w:val="en-US"/>
        </w:rPr>
        <w:t>norma</w:t>
      </w:r>
      <w:proofErr w:type="spellEnd"/>
      <w:r w:rsidRPr="00ED6E1E">
        <w:rPr>
          <w:rFonts w:ascii="Times New Roman" w:hAnsi="Times New Roman" w:cs="Times New Roman"/>
        </w:rPr>
        <w:t>@</w:t>
      </w:r>
      <w:proofErr w:type="spellStart"/>
      <w:r w:rsidRPr="00ED6E1E">
        <w:rPr>
          <w:rFonts w:ascii="Times New Roman" w:hAnsi="Times New Roman" w:cs="Times New Roman"/>
          <w:lang w:val="en-US"/>
        </w:rPr>
        <w:t>norma</w:t>
      </w:r>
      <w:proofErr w:type="spellEnd"/>
      <w:r w:rsidRPr="00ED6E1E">
        <w:rPr>
          <w:rFonts w:ascii="Times New Roman" w:hAnsi="Times New Roman" w:cs="Times New Roman"/>
        </w:rPr>
        <w:t>.</w:t>
      </w:r>
      <w:r w:rsidRPr="00ED6E1E">
        <w:rPr>
          <w:rFonts w:ascii="Times New Roman" w:hAnsi="Times New Roman" w:cs="Times New Roman"/>
          <w:lang w:val="en-US"/>
        </w:rPr>
        <w:t>com</w:t>
      </w:r>
      <w:r w:rsidRPr="00ED6E1E">
        <w:rPr>
          <w:rFonts w:ascii="Times New Roman" w:hAnsi="Times New Roman" w:cs="Times New Roman"/>
        </w:rPr>
        <w:t>;</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предоставление (подключение) новых абонентских номеров;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подключение/отключение услуг, в том числе, услуг «Международный и национальный роуминг», «Международный доступ»;</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изменение адреса и/или метода доставки счетов;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блокировку/разблокировку, замену SIM-карт;</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смену тарифных планов;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смену владельца/переуступку прав и обязанностей по договору;</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xml:space="preserve">- Заявления на изменения абонентского номера; </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закрытие приложений обслуживания;</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Заявления на приобретение оборудования и аксессуаров;</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 Заявление на предоставление скидки в рамках маркетинговой кампании «Годовой контракт»</w:t>
      </w:r>
    </w:p>
    <w:p w:rsidR="00B0143F" w:rsidRPr="00ED6E1E" w:rsidRDefault="00B0143F" w:rsidP="00ED6E1E">
      <w:pPr>
        <w:tabs>
          <w:tab w:val="left" w:pos="2025"/>
        </w:tabs>
        <w:jc w:val="both"/>
        <w:rPr>
          <w:rFonts w:ascii="Times New Roman" w:hAnsi="Times New Roman" w:cs="Times New Roman"/>
        </w:rPr>
      </w:pPr>
      <w:r w:rsidRPr="00ED6E1E">
        <w:rPr>
          <w:rFonts w:ascii="Times New Roman" w:hAnsi="Times New Roman" w:cs="Times New Roman"/>
        </w:rPr>
        <w:t>а также осуществлять в интересах вышеуказанной организации иные действия, связанные с полномочиями, предоставленными настоящей доверенностью, в том числе получать на руки товарно-материальные ценности (оборудование, аксессуары, SIM-карты и т.д.).</w:t>
      </w:r>
    </w:p>
    <w:p w:rsidR="00B0143F" w:rsidRPr="00ED6E1E" w:rsidRDefault="00B0143F" w:rsidP="00B0143F">
      <w:pPr>
        <w:tabs>
          <w:tab w:val="left" w:pos="2025"/>
        </w:tabs>
        <w:rPr>
          <w:rFonts w:ascii="Times New Roman" w:hAnsi="Times New Roman" w:cs="Times New Roman"/>
        </w:rPr>
      </w:pPr>
      <w:r w:rsidRPr="00ED6E1E">
        <w:rPr>
          <w:rFonts w:ascii="Times New Roman" w:hAnsi="Times New Roman" w:cs="Times New Roman"/>
        </w:rPr>
        <w:lastRenderedPageBreak/>
        <w:t>Доверенность выдана сроком на 5 (пять) лет без права передоверия.</w:t>
      </w:r>
    </w:p>
    <w:p w:rsidR="00B0143F" w:rsidRPr="00ED6E1E" w:rsidRDefault="00B0143F" w:rsidP="00B0143F">
      <w:pPr>
        <w:tabs>
          <w:tab w:val="left" w:pos="2025"/>
        </w:tabs>
        <w:rPr>
          <w:rFonts w:ascii="Times New Roman" w:hAnsi="Times New Roman" w:cs="Times New Roman"/>
        </w:rPr>
      </w:pPr>
      <w:r w:rsidRPr="00ED6E1E">
        <w:rPr>
          <w:rFonts w:ascii="Times New Roman" w:hAnsi="Times New Roman" w:cs="Times New Roman"/>
        </w:rPr>
        <w:t>Подпись представителя _________________________ удостоверяю.</w:t>
      </w:r>
    </w:p>
    <w:p w:rsidR="00B0143F" w:rsidRPr="00ED6E1E" w:rsidRDefault="00B0143F" w:rsidP="00B0143F">
      <w:pPr>
        <w:tabs>
          <w:tab w:val="left" w:pos="2025"/>
        </w:tabs>
        <w:rPr>
          <w:rFonts w:ascii="Times New Roman" w:hAnsi="Times New Roman" w:cs="Times New Roman"/>
        </w:rPr>
      </w:pPr>
      <w:r w:rsidRPr="00ED6E1E">
        <w:rPr>
          <w:rFonts w:ascii="Times New Roman" w:hAnsi="Times New Roman" w:cs="Times New Roman"/>
        </w:rPr>
        <w:t xml:space="preserve">Дата выдачи доверенности: </w:t>
      </w:r>
      <w:r w:rsidR="00825175">
        <w:rPr>
          <w:rFonts w:ascii="Times New Roman" w:hAnsi="Times New Roman" w:cs="Times New Roman"/>
        </w:rPr>
        <w:t>01 января 2019</w:t>
      </w:r>
      <w:bookmarkStart w:id="0" w:name="_GoBack"/>
      <w:bookmarkEnd w:id="0"/>
      <w:r w:rsidRPr="00ED6E1E">
        <w:rPr>
          <w:rFonts w:ascii="Times New Roman" w:hAnsi="Times New Roman" w:cs="Times New Roman"/>
        </w:rPr>
        <w:t xml:space="preserve"> года.</w:t>
      </w:r>
    </w:p>
    <w:p w:rsidR="00B0143F" w:rsidRPr="00ED6E1E" w:rsidRDefault="00B0143F" w:rsidP="00ED6E1E">
      <w:pPr>
        <w:tabs>
          <w:tab w:val="left" w:pos="2025"/>
        </w:tabs>
        <w:jc w:val="both"/>
        <w:rPr>
          <w:rFonts w:ascii="Times New Roman" w:hAnsi="Times New Roman" w:cs="Times New Roman"/>
          <w:sz w:val="18"/>
        </w:rPr>
      </w:pPr>
      <w:r w:rsidRPr="00ED6E1E">
        <w:rPr>
          <w:rFonts w:ascii="Times New Roman" w:hAnsi="Times New Roman" w:cs="Times New Roman"/>
          <w:sz w:val="18"/>
        </w:rPr>
        <w:t xml:space="preserve">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ПАО "МТС",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ПАО «МТС» может быть осуществлена официальным представителем ПАО «МТС» - компанией АО «РТК» с местом нахождения: 109147 г. Москва, ул. </w:t>
      </w:r>
      <w:proofErr w:type="spellStart"/>
      <w:r w:rsidRPr="00ED6E1E">
        <w:rPr>
          <w:rFonts w:ascii="Times New Roman" w:hAnsi="Times New Roman" w:cs="Times New Roman"/>
          <w:sz w:val="18"/>
        </w:rPr>
        <w:t>Воронцовская</w:t>
      </w:r>
      <w:proofErr w:type="spellEnd"/>
      <w:r w:rsidRPr="00ED6E1E">
        <w:rPr>
          <w:rFonts w:ascii="Times New Roman" w:hAnsi="Times New Roman" w:cs="Times New Roman"/>
          <w:sz w:val="18"/>
        </w:rPr>
        <w:t>, д.5, стр.2.</w:t>
      </w:r>
    </w:p>
    <w:p w:rsidR="00B0143F" w:rsidRDefault="00B0143F" w:rsidP="00ED6E1E">
      <w:pPr>
        <w:tabs>
          <w:tab w:val="left" w:pos="2025"/>
        </w:tabs>
        <w:jc w:val="both"/>
        <w:rPr>
          <w:rFonts w:ascii="Times New Roman" w:hAnsi="Times New Roman" w:cs="Times New Roman"/>
          <w:sz w:val="18"/>
        </w:rPr>
      </w:pPr>
      <w:r w:rsidRPr="00ED6E1E">
        <w:rPr>
          <w:rFonts w:ascii="Times New Roman" w:hAnsi="Times New Roman" w:cs="Times New Roman"/>
          <w:sz w:val="18"/>
        </w:rPr>
        <w:t>Абонент/представитель абонента, подписывая настоящее заявление, выражает согласие на обработку его персональных данных компаниями ПАО «МТС» и АО «РТК», расположенным по вышеуказанным адресам.</w:t>
      </w:r>
    </w:p>
    <w:p w:rsidR="00ED6E1E" w:rsidRPr="00ED6E1E" w:rsidRDefault="00ED6E1E" w:rsidP="00ED6E1E">
      <w:pPr>
        <w:tabs>
          <w:tab w:val="left" w:pos="2025"/>
        </w:tabs>
        <w:jc w:val="both"/>
        <w:rPr>
          <w:rFonts w:ascii="Times New Roman" w:hAnsi="Times New Roman" w:cs="Times New Roman"/>
          <w:sz w:val="18"/>
        </w:rPr>
      </w:pPr>
    </w:p>
    <w:p w:rsidR="00B0143F" w:rsidRPr="00ED6E1E" w:rsidRDefault="00B0143F" w:rsidP="00B0143F">
      <w:pPr>
        <w:tabs>
          <w:tab w:val="left" w:pos="2025"/>
        </w:tabs>
        <w:rPr>
          <w:rFonts w:ascii="Times New Roman" w:hAnsi="Times New Roman" w:cs="Times New Roman"/>
          <w:i/>
        </w:rPr>
      </w:pPr>
      <w:r w:rsidRPr="00ED6E1E">
        <w:rPr>
          <w:rFonts w:ascii="Times New Roman" w:hAnsi="Times New Roman" w:cs="Times New Roman"/>
        </w:rPr>
        <w:t>Генеральный директор</w:t>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t>____________________ /</w:t>
      </w:r>
      <w:r w:rsidRPr="00ED6E1E">
        <w:rPr>
          <w:rFonts w:ascii="Times New Roman" w:hAnsi="Times New Roman" w:cs="Times New Roman"/>
          <w:i/>
        </w:rPr>
        <w:t>Перов А.Н.</w:t>
      </w:r>
      <w:r w:rsidRPr="00ED6E1E">
        <w:rPr>
          <w:rFonts w:ascii="Times New Roman" w:hAnsi="Times New Roman" w:cs="Times New Roman"/>
        </w:rPr>
        <w:t>/</w:t>
      </w:r>
    </w:p>
    <w:p w:rsidR="00B0143F" w:rsidRPr="00ED6E1E" w:rsidRDefault="00B0143F" w:rsidP="00B0143F">
      <w:pPr>
        <w:tabs>
          <w:tab w:val="left" w:pos="2025"/>
        </w:tabs>
        <w:rPr>
          <w:rFonts w:ascii="Times New Roman" w:hAnsi="Times New Roman" w:cs="Times New Roman"/>
        </w:rPr>
      </w:pPr>
      <w:r w:rsidRPr="00ED6E1E">
        <w:rPr>
          <w:rFonts w:ascii="Times New Roman" w:hAnsi="Times New Roman" w:cs="Times New Roman"/>
        </w:rPr>
        <w:t>Главный бухгалтер</w:t>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t>____________________ /</w:t>
      </w:r>
      <w:r w:rsidRPr="00ED6E1E">
        <w:rPr>
          <w:rFonts w:ascii="Times New Roman" w:hAnsi="Times New Roman" w:cs="Times New Roman"/>
          <w:i/>
        </w:rPr>
        <w:t>Титова Н.Е.</w:t>
      </w:r>
      <w:r w:rsidRPr="00ED6E1E">
        <w:rPr>
          <w:rFonts w:ascii="Times New Roman" w:hAnsi="Times New Roman" w:cs="Times New Roman"/>
        </w:rPr>
        <w:t>/</w:t>
      </w:r>
    </w:p>
    <w:p w:rsidR="00B0143F" w:rsidRPr="00ED6E1E" w:rsidRDefault="00B0143F" w:rsidP="00B0143F">
      <w:pPr>
        <w:tabs>
          <w:tab w:val="left" w:pos="2025"/>
        </w:tabs>
        <w:rPr>
          <w:rFonts w:ascii="Times New Roman" w:hAnsi="Times New Roman" w:cs="Times New Roman"/>
        </w:rPr>
      </w:pPr>
    </w:p>
    <w:p w:rsidR="00B0143F" w:rsidRPr="00ED6E1E" w:rsidRDefault="00B0143F" w:rsidP="00B0143F">
      <w:pPr>
        <w:tabs>
          <w:tab w:val="left" w:pos="2025"/>
        </w:tabs>
        <w:rPr>
          <w:rFonts w:ascii="Times New Roman" w:hAnsi="Times New Roman" w:cs="Times New Roman"/>
          <w:sz w:val="20"/>
        </w:rPr>
      </w:pPr>
      <w:r w:rsidRPr="00ED6E1E">
        <w:rPr>
          <w:rFonts w:ascii="Times New Roman" w:hAnsi="Times New Roman" w:cs="Times New Roman"/>
          <w:sz w:val="20"/>
        </w:rPr>
        <w:t>Я, Иванов Григорий Константинович, подтверждаю, что указанные в заявлении данные Абонента, а также его подпись совпадают с данными из документа, удостоверяющего личность.</w:t>
      </w:r>
    </w:p>
    <w:p w:rsidR="00B0143F" w:rsidRPr="00ED6E1E" w:rsidRDefault="00B0143F" w:rsidP="00B0143F">
      <w:pPr>
        <w:tabs>
          <w:tab w:val="left" w:pos="2025"/>
        </w:tabs>
        <w:rPr>
          <w:rFonts w:ascii="Times New Roman" w:hAnsi="Times New Roman" w:cs="Times New Roman"/>
        </w:rPr>
      </w:pPr>
      <w:r w:rsidRPr="00ED6E1E">
        <w:rPr>
          <w:rFonts w:ascii="Times New Roman" w:hAnsi="Times New Roman" w:cs="Times New Roman"/>
        </w:rPr>
        <w:t>__________________ /Иванов Г.К./</w:t>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Pr="00ED6E1E">
        <w:rPr>
          <w:rFonts w:ascii="Times New Roman" w:hAnsi="Times New Roman" w:cs="Times New Roman"/>
        </w:rPr>
        <w:tab/>
      </w:r>
      <w:r w:rsidR="00ED6E1E">
        <w:rPr>
          <w:rFonts w:ascii="Times New Roman" w:hAnsi="Times New Roman" w:cs="Times New Roman"/>
        </w:rPr>
        <w:tab/>
      </w:r>
      <w:r w:rsidRPr="00ED6E1E">
        <w:rPr>
          <w:rFonts w:ascii="Times New Roman" w:hAnsi="Times New Roman" w:cs="Times New Roman"/>
        </w:rPr>
        <w:t xml:space="preserve">Код офиса продаж </w:t>
      </w:r>
      <w:r w:rsidRPr="00ED6E1E">
        <w:rPr>
          <w:rFonts w:ascii="Times New Roman" w:hAnsi="Times New Roman" w:cs="Times New Roman"/>
        </w:rPr>
        <w:tab/>
        <w:t>001</w:t>
      </w:r>
      <w:r w:rsidRPr="00ED6E1E">
        <w:rPr>
          <w:rFonts w:ascii="Times New Roman" w:hAnsi="Times New Roman" w:cs="Times New Roman"/>
        </w:rPr>
        <w:tab/>
      </w:r>
    </w:p>
    <w:sectPr w:rsidR="00B0143F" w:rsidRPr="00ED6E1E" w:rsidSect="003D5E2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24"/>
    <w:rsid w:val="0029296B"/>
    <w:rsid w:val="003D5E24"/>
    <w:rsid w:val="008230EE"/>
    <w:rsid w:val="00825175"/>
    <w:rsid w:val="00AF7605"/>
    <w:rsid w:val="00B0143F"/>
    <w:rsid w:val="00ED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D28C3"/>
  <w15:chartTrackingRefBased/>
  <w15:docId w15:val="{C6D7688E-6052-4302-9E25-42DD8987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Техтелев Антон</dc:creator>
  <cp:keywords/>
  <dc:description/>
  <cp:lastModifiedBy>Техтелев Антон</cp:lastModifiedBy>
  <cp:revision>2</cp:revision>
  <dcterms:created xsi:type="dcterms:W3CDTF">2018-12-15T21:04:00Z</dcterms:created>
  <dcterms:modified xsi:type="dcterms:W3CDTF">2018-12-15T21:04:00Z</dcterms:modified>
</cp:coreProperties>
</file>